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right="214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spacing w:before="37"/>
        <w:ind w:left="2143" w:right="2143"/>
        <w:jc w:val="center"/>
      </w:pPr>
      <w:r>
        <w:t>实</w:t>
      </w:r>
      <w:bookmarkStart w:id="0" w:name="_GoBack"/>
      <w:bookmarkEnd w:id="0"/>
      <w:r>
        <w:t>验室危险源辨识清单</w:t>
      </w:r>
    </w:p>
    <w:p>
      <w:pPr>
        <w:spacing w:before="7" w:line="240" w:lineRule="auto"/>
        <w:rPr>
          <w:b/>
          <w:sz w:val="15"/>
        </w:rPr>
      </w:pPr>
    </w:p>
    <w:p>
      <w:pPr>
        <w:spacing w:before="67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单位名称：（盖章）</w:t>
      </w:r>
    </w:p>
    <w:p>
      <w:pPr>
        <w:spacing w:before="0" w:line="240" w:lineRule="auto"/>
        <w:rPr>
          <w:b/>
          <w:sz w:val="6"/>
        </w:rPr>
      </w:pPr>
    </w:p>
    <w:tbl>
      <w:tblPr>
        <w:tblStyle w:val="3"/>
        <w:tblW w:w="0" w:type="auto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2294"/>
        <w:gridCol w:w="2600"/>
        <w:gridCol w:w="2036"/>
        <w:gridCol w:w="22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44" w:type="dxa"/>
            <w:gridSpan w:val="2"/>
          </w:tcPr>
          <w:p>
            <w:pPr>
              <w:pStyle w:val="7"/>
              <w:spacing w:before="92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实验室名称</w:t>
            </w:r>
          </w:p>
        </w:tc>
        <w:tc>
          <w:tcPr>
            <w:tcW w:w="26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7"/>
              <w:spacing w:before="101"/>
              <w:ind w:left="40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实验室地点</w:t>
            </w:r>
          </w:p>
        </w:tc>
        <w:tc>
          <w:tcPr>
            <w:tcW w:w="2281" w:type="dxa"/>
          </w:tcPr>
          <w:p>
            <w:pPr>
              <w:pStyle w:val="7"/>
              <w:spacing w:before="101"/>
              <w:ind w:left="21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（楼号+房间号）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44" w:type="dxa"/>
            <w:gridSpan w:val="2"/>
          </w:tcPr>
          <w:p>
            <w:pPr>
              <w:pStyle w:val="7"/>
              <w:spacing w:before="92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实验室安全责任人</w:t>
            </w:r>
          </w:p>
        </w:tc>
        <w:tc>
          <w:tcPr>
            <w:tcW w:w="26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36" w:type="dxa"/>
          </w:tcPr>
          <w:p>
            <w:pPr>
              <w:pStyle w:val="7"/>
              <w:spacing w:before="101"/>
              <w:ind w:left="400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44" w:type="dxa"/>
            <w:gridSpan w:val="2"/>
          </w:tcPr>
          <w:p>
            <w:pPr>
              <w:pStyle w:val="7"/>
              <w:spacing w:before="92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实验室日常管理</w:t>
            </w:r>
          </w:p>
        </w:tc>
        <w:tc>
          <w:tcPr>
            <w:tcW w:w="6917" w:type="dxa"/>
            <w:gridSpan w:val="3"/>
          </w:tcPr>
          <w:p>
            <w:pPr>
              <w:pStyle w:val="7"/>
              <w:tabs>
                <w:tab w:val="left" w:pos="2094"/>
                <w:tab w:val="left" w:pos="4147"/>
              </w:tabs>
              <w:spacing w:before="92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□ 日检有记录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 日检未落实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 未建立日检制度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861" w:type="dxa"/>
            <w:gridSpan w:val="5"/>
          </w:tcPr>
          <w:p>
            <w:pPr>
              <w:pStyle w:val="7"/>
              <w:spacing w:before="92"/>
              <w:ind w:left="4318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危险源清单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32" w:line="264" w:lineRule="exact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序号</w:t>
            </w:r>
          </w:p>
        </w:tc>
        <w:tc>
          <w:tcPr>
            <w:tcW w:w="2294" w:type="dxa"/>
          </w:tcPr>
          <w:p>
            <w:pPr>
              <w:pStyle w:val="7"/>
              <w:spacing w:before="32" w:line="264" w:lineRule="exact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危险源名称</w:t>
            </w:r>
          </w:p>
        </w:tc>
        <w:tc>
          <w:tcPr>
            <w:tcW w:w="2600" w:type="dxa"/>
          </w:tcPr>
          <w:p>
            <w:pPr>
              <w:pStyle w:val="7"/>
              <w:spacing w:before="32" w:line="264" w:lineRule="exact"/>
              <w:ind w:left="1068" w:right="10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类别</w:t>
            </w:r>
          </w:p>
        </w:tc>
        <w:tc>
          <w:tcPr>
            <w:tcW w:w="2036" w:type="dxa"/>
          </w:tcPr>
          <w:p>
            <w:pPr>
              <w:pStyle w:val="7"/>
              <w:spacing w:before="32" w:line="264" w:lineRule="exact"/>
              <w:ind w:left="400" w:right="3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数量/单位</w:t>
            </w:r>
          </w:p>
        </w:tc>
        <w:tc>
          <w:tcPr>
            <w:tcW w:w="2281" w:type="dxa"/>
          </w:tcPr>
          <w:p>
            <w:pPr>
              <w:pStyle w:val="7"/>
              <w:spacing w:before="32" w:line="264" w:lineRule="exact"/>
              <w:ind w:left="218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特性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40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易燃化学品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易爆化学品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高毒化学品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腐蚀性化学品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剧毒品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易制爆化学品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易制毒化学品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品名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危险化学品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23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病原微生物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第一、二类病原微生物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非豁免放射源名称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spacing w:before="191"/>
              <w:ind w:left="37"/>
              <w:rPr>
                <w:sz w:val="22"/>
              </w:rPr>
            </w:pPr>
            <w:r>
              <w:rPr>
                <w:sz w:val="22"/>
              </w:rPr>
              <w:t>辐射类设备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6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射线装置名称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6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起重设备名称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起重类设备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传动设备名称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传动类机械设备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强电设备名称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强电类设备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转动设备名称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转动类机械设备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实验室危废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危险废物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气体名称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气体钢瓶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压力容器名称</w:t>
            </w:r>
          </w:p>
        </w:tc>
        <w:tc>
          <w:tcPr>
            <w:tcW w:w="2600" w:type="dxa"/>
          </w:tcPr>
          <w:p>
            <w:pPr>
              <w:pStyle w:val="7"/>
              <w:spacing w:before="56" w:line="240" w:lineRule="exact"/>
              <w:ind w:left="37"/>
              <w:rPr>
                <w:sz w:val="22"/>
              </w:rPr>
            </w:pPr>
            <w:r>
              <w:rPr>
                <w:sz w:val="22"/>
              </w:rPr>
              <w:t>压力容器数量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烘箱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37"/>
              <w:rPr>
                <w:sz w:val="22"/>
              </w:rPr>
            </w:pPr>
            <w:r>
              <w:rPr>
                <w:sz w:val="22"/>
              </w:rPr>
              <w:t>加热设备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马弗炉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烧结炉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反应釜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制冷机</w:t>
            </w:r>
          </w:p>
        </w:tc>
        <w:tc>
          <w:tcPr>
            <w:tcW w:w="2600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3"/>
              <w:rPr>
                <w:b/>
                <w:sz w:val="19"/>
              </w:rPr>
            </w:pPr>
          </w:p>
          <w:p>
            <w:pPr>
              <w:pStyle w:val="7"/>
              <w:ind w:left="37"/>
              <w:rPr>
                <w:sz w:val="22"/>
              </w:rPr>
            </w:pPr>
            <w:r>
              <w:rPr>
                <w:sz w:val="22"/>
              </w:rPr>
              <w:t>制冷设备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7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</w:t>
            </w:r>
          </w:p>
        </w:tc>
        <w:tc>
          <w:tcPr>
            <w:tcW w:w="2294" w:type="dxa"/>
          </w:tcPr>
          <w:p>
            <w:pPr>
              <w:pStyle w:val="7"/>
              <w:spacing w:before="57" w:line="240" w:lineRule="exact"/>
              <w:ind w:left="36"/>
              <w:rPr>
                <w:sz w:val="20"/>
              </w:rPr>
            </w:pPr>
            <w:r>
              <w:rPr>
                <w:sz w:val="22"/>
              </w:rPr>
              <w:t>普通冰箱</w:t>
            </w:r>
            <w:r>
              <w:rPr>
                <w:sz w:val="20"/>
              </w:rPr>
              <w:t>（防爆改造）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6" w:line="240" w:lineRule="exact"/>
              <w:ind w:right="1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4" w:right="-44"/>
              <w:rPr>
                <w:sz w:val="20"/>
              </w:rPr>
            </w:pPr>
            <w:r>
              <w:rPr>
                <w:sz w:val="22"/>
              </w:rPr>
              <w:t>普通冰箱</w:t>
            </w:r>
            <w:r>
              <w:rPr>
                <w:sz w:val="20"/>
              </w:rPr>
              <w:t>（未防爆改造</w:t>
            </w:r>
            <w:r>
              <w:rPr>
                <w:spacing w:val="-16"/>
                <w:sz w:val="20"/>
              </w:rPr>
              <w:t>）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0" w:type="dxa"/>
          </w:tcPr>
          <w:p>
            <w:pPr>
              <w:pStyle w:val="7"/>
              <w:spacing w:before="56" w:line="240" w:lineRule="exact"/>
              <w:ind w:right="18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</w:t>
            </w:r>
          </w:p>
        </w:tc>
        <w:tc>
          <w:tcPr>
            <w:tcW w:w="2294" w:type="dxa"/>
          </w:tcPr>
          <w:p>
            <w:pPr>
              <w:pStyle w:val="7"/>
              <w:spacing w:before="56"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超低温冰箱</w:t>
            </w:r>
          </w:p>
        </w:tc>
        <w:tc>
          <w:tcPr>
            <w:tcW w:w="2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9861" w:type="dxa"/>
            <w:gridSpan w:val="5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544" w:type="dxa"/>
            <w:gridSpan w:val="3"/>
          </w:tcPr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3664"/>
              </w:tabs>
              <w:spacing w:line="272" w:lineRule="exact"/>
              <w:ind w:left="40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安全风险评价表评分：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  <w:tc>
          <w:tcPr>
            <w:tcW w:w="4317" w:type="dxa"/>
            <w:gridSpan w:val="2"/>
          </w:tcPr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3429"/>
              </w:tabs>
              <w:spacing w:line="272" w:lineRule="exact"/>
              <w:ind w:left="41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认定等级：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61" w:type="dxa"/>
            <w:gridSpan w:val="5"/>
          </w:tcPr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3846"/>
              </w:tabs>
              <w:spacing w:line="272" w:lineRule="exact"/>
              <w:ind w:left="40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填表人（签字）：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61" w:type="dxa"/>
            <w:gridSpan w:val="5"/>
          </w:tcPr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7905"/>
              </w:tabs>
              <w:spacing w:line="272" w:lineRule="exact"/>
              <w:ind w:left="40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单位审核人员（签字）：</w:t>
            </w:r>
            <w:r>
              <w:rPr>
                <w:rFonts w:ascii="Times New Roman" w:eastAsia="Times New Roman"/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</w:tbl>
    <w:p/>
    <w:sectPr>
      <w:type w:val="continuous"/>
      <w:pgSz w:w="11910" w:h="16840"/>
      <w:pgMar w:top="1320" w:right="90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mI5NzZiZTg5ODMzMTcxZTkzYzY1NWQzYzBlNmQ2NDAifQ=="/>
  </w:docVars>
  <w:rsids>
    <w:rsidRoot w:val="00000000"/>
    <w:rsid w:val="292C6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396</Characters>
  <TotalTime>0</TotalTime>
  <ScaleCrop>false</ScaleCrop>
  <LinksUpToDate>false</LinksUpToDate>
  <CharactersWithSpaces>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2022-10-18T08:04:00Z</dcterms:created>
  <dc:creator>Administrator</dc:creator>
  <cp:lastModifiedBy>凌婷</cp:lastModifiedBy>
  <dcterms:modified xsi:type="dcterms:W3CDTF">2022-11-01T01:54:14Z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26CCC6378187469591BB60374CFD2C59</vt:lpwstr>
  </property>
</Properties>
</file>